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69A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Phần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đọc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hiểu</w:t>
      </w:r>
      <w:proofErr w:type="spellEnd"/>
    </w:p>
    <w:p w14:paraId="2C1544AB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1</w:t>
      </w:r>
    </w:p>
    <w:p w14:paraId="46F81BFA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theo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hở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mặt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nhỏ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hòa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thấm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tạo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suối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nhỏ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chảy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xuống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37562714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2</w:t>
      </w:r>
    </w:p>
    <w:p w14:paraId="7F25FB42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Theo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món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cuối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dành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tặng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loài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hòa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màu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thành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nghiệp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thế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6F2520BD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3</w:t>
      </w:r>
    </w:p>
    <w:p w14:paraId="7E65E5F9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ẩn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dụ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chảy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mỗi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26347047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chảy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vận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động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chứng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cả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hoạt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động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diễn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thường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ngày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44C42025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chảy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chính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ẩn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dụ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mỗi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331208CE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+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mỗi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đoạn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lão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bệnh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chứng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cả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hỉ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ái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ố,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khía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khác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với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nhiều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trạng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thái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bậc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khác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55E886C0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+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chầm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chậm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trôi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ẩn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dụ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mỗi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biết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chậm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lắng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nghe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sát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sẽ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sắc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54864B44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4</w:t>
      </w:r>
    </w:p>
    <w:p w14:paraId="3F024F89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Dựa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nội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dung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thí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lựa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chọn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học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phù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56B220D2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Bài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lẽ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bản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muốn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gửi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gắm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hành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biển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0AA20144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mỗi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hữu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hạn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hãy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ý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nghĩa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chảy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kia,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vừa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ra,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chỉ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giọt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bé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được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trào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ke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mặt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triển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thành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vùng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rộng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góp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phần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làm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vùng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nghiệp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vĩ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417538A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chứa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thách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hãy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mạnh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mẽ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dòng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chảy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xuyên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núi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hay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chí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tạo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thành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hẻm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núi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đánh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bật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DEC93B4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màu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sắc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bậc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khác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hãy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chậm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lắng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nghe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hưởng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ve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đẹp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bồi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đắp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thêm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hồn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mỗi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ta.</w:t>
      </w:r>
    </w:p>
    <w:p w14:paraId="47EB0734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Phần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làm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văn</w:t>
      </w:r>
      <w:proofErr w:type="spellEnd"/>
    </w:p>
    <w:p w14:paraId="1E80332E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1</w:t>
      </w:r>
    </w:p>
    <w:p w14:paraId="373824A8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a.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Giới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thiệu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vấn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thiết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biết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</w:p>
    <w:p w14:paraId="7FE31CAA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b.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vấn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̀:</w:t>
      </w:r>
    </w:p>
    <w:p w14:paraId="46CFAB94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Khái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niệm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nguyện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sức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lực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tài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trí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tuê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góp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ích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hội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27F6367E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lastRenderedPageBreak/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màng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ích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cá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làm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hết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vì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ích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vì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triển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đồng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...</w:t>
      </w:r>
    </w:p>
    <w:p w14:paraId="2B953E91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c.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luận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vấn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̀:</w:t>
      </w:r>
    </w:p>
    <w:p w14:paraId="178DFC65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tính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phẩm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tốt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đẹp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3D187F9D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ngay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bé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ta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vận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dụng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sáng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tạo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...; ta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bắp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động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tạo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vật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sản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phẩm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...; ta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trái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tỏa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thương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lượng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cực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loại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...</w:t>
      </w:r>
    </w:p>
    <w:p w14:paraId="6FE48A77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vụ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được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điều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hết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hội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toan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tính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điều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chi. Cho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tre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ngày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gắng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lực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rèn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luyện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tìm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tòi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khám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góp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phần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xây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dựng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…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cả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ấy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đều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đẹp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có ý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nghĩa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sắc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2DA0EEAB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Dẫn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chứng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11F0DE48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+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Bác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cả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lập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anh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hùng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Võ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Sáu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Nguyễn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Trỗi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Lý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proofErr w:type="gram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,...</w:t>
      </w:r>
      <w:proofErr w:type="gram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cuộc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ở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tuổi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đẹp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cầu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danh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608C208F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+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y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đường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TP.HCM,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Bắc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chống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dịch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;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chiến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đảo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xôi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họ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sẵn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sàng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tuổi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trẻ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hạnh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sum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vầy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nhiệm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vụ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bảo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vệ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7AC9F4D3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Việc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chỉ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giúp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được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hiểu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biết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rộng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nền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tảng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chắc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tương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còn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ngày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triển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hòa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với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giới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đẳng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khẳng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định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được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vị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́.</w:t>
      </w:r>
    </w:p>
    <w:p w14:paraId="30C22B8E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Tuy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còn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tồn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phận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ích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̉, chỉ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vụ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bản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muốn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góp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đồng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Họ chỉ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họ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làm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được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hay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có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lợi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họ hay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đẹp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240DA574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d.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Liên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bản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/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kết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thúc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vấn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̀</w:t>
      </w:r>
    </w:p>
    <w:p w14:paraId="3A9115D4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Với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cách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còn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ngồi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trường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tôi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hiểu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rằng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mình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lực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miệt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mài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tập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rèn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luyện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nữa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góp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nhiều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̃ </w:t>
      </w:r>
      <w:proofErr w:type="spellStart"/>
      <w:proofErr w:type="gram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hội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,...</w:t>
      </w:r>
      <w:proofErr w:type="gram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dù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những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̉ bé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6AFF32D1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hiến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một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tính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tốt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mà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người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cần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phải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có,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đặc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biệt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là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chúng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́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hê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̣ chủ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tương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lai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của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đất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nước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5B4D5CBB" w14:textId="77777777" w:rsidR="0046563C" w:rsidRPr="0046563C" w:rsidRDefault="0046563C" w:rsidP="004656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  <w:bdr w:val="none" w:sz="0" w:space="0" w:color="auto" w:frame="1"/>
        </w:rPr>
        <w:t xml:space="preserve"> 2</w:t>
      </w:r>
    </w:p>
    <w:p w14:paraId="41EB65D9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1.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Mở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7EAF0F98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lastRenderedPageBreak/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thiệu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số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trưởng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thành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chiến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chống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Mỹ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hay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nền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Việt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Nam.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vừa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nồng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nổi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say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đắm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vừa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dịu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dàng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vừa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giàu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trực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nghiệm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suy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1CF62B4A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thiệu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phẩm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phẩm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in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tập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Hoa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dọc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chiến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năm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1968.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phẩm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vọng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cầu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vậy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vừa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sôi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nổi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liệt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vừa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chiều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2AE76D1B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thiệu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xét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vẻ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đẹp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B5179A2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2.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4FB3E0A4" w14:textId="77777777" w:rsidR="0046563C" w:rsidRPr="0046563C" w:rsidRDefault="0046563C" w:rsidP="0046563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Vị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42BDD489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nằm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phẩm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thuộc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3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5.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nói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vọng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phụ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78F6743" w14:textId="77777777" w:rsidR="0046563C" w:rsidRPr="0046563C" w:rsidRDefault="0046563C" w:rsidP="0046563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23792080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*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vọng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(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3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4)</w:t>
      </w:r>
    </w:p>
    <w:p w14:paraId="78E099F3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diễn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bí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ẩn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5B7EFC1B" w14:textId="77777777" w:rsidR="0046563C" w:rsidRPr="0046563C" w:rsidRDefault="0046563C" w:rsidP="0046563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bể</w:t>
      </w:r>
      <w:proofErr w:type="spellEnd"/>
    </w:p>
    <w:p w14:paraId="319A8953" w14:textId="77777777" w:rsidR="0046563C" w:rsidRPr="0046563C" w:rsidRDefault="0046563C" w:rsidP="0046563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.....</w:t>
      </w:r>
    </w:p>
    <w:p w14:paraId="1093161D" w14:textId="77777777" w:rsidR="0046563C" w:rsidRPr="0046563C" w:rsidRDefault="0046563C" w:rsidP="0046563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Khi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</w:p>
    <w:p w14:paraId="75C40BA8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Ở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vật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trực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tiếp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đối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bao la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lớn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...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pháp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điệp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điệp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cấu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hỏi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dập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?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bắt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đầu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? Khi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?"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diễn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trở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khắc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khoải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7D0023EA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-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hai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tiếng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ấy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lặp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tòi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096EB9D4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+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lớn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?" -&gt;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bắt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đầu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"</w:t>
      </w:r>
    </w:p>
    <w:p w14:paraId="77DBAA31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+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anh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"Khi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?" -&gt;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cũng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"</w:t>
      </w:r>
    </w:p>
    <w:p w14:paraId="411D1223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Khi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thường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cầu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hiểu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cắt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mượn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cắt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bắt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đầu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/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bắt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đầu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?".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Tuy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luật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bằng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tri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hiểu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cội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nguồn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thì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định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cách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rõ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ràng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Bởi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thuộc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cung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bậc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rung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động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phú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chỉ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thú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lực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cách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đáng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cũng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Khi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". Hai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cấu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đảo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(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đáp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hỏi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)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diễn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thật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thành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bối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rối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niềm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hạnh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phụ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134D97C4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lastRenderedPageBreak/>
        <w:t xml:space="preserve">=&gt; Hai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hỏi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hòa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Chúng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cội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nguồn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cắt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nghĩa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nguồn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cội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bí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ẩn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cũng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hấp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dẫn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ở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chỗ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22C405E2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*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(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5)</w:t>
      </w:r>
    </w:p>
    <w:p w14:paraId="5522741C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diễn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25CD3B2D" w14:textId="77777777" w:rsidR="0046563C" w:rsidRPr="0046563C" w:rsidRDefault="0046563C" w:rsidP="0046563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dưới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</w:p>
    <w:p w14:paraId="4D64017E" w14:textId="77777777" w:rsidR="0046563C" w:rsidRPr="0046563C" w:rsidRDefault="0046563C" w:rsidP="0046563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....</w:t>
      </w:r>
    </w:p>
    <w:p w14:paraId="109A17F1" w14:textId="77777777" w:rsidR="0046563C" w:rsidRPr="0046563C" w:rsidRDefault="0046563C" w:rsidP="0046563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Dù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muôn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cách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trở</w:t>
      </w:r>
      <w:proofErr w:type="spellEnd"/>
    </w:p>
    <w:p w14:paraId="029531E0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5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đọng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gắn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dưới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",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mặt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nước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bờ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";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bao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trùm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ngày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ngủ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xâm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chiếm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ngay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anh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/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tiếng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nói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nhiều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điều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30A71021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-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bờ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vượt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Ngày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đêm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ngủ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vượt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nguôi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khắc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khoải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14228CD9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Từ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đối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bờ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nói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đối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với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anh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anh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/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hai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hay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chỉ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bao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trùm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tiềm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C82168F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hóa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hòa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trở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thao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75A8287D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Đây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khổ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duy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6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cách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ấy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góp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phần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diễn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dâng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liệt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4F263A9F" w14:textId="77777777" w:rsidR="0046563C" w:rsidRPr="0046563C" w:rsidRDefault="0046563C" w:rsidP="0046563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xét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vẻ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đẹp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8A3BF4E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Vẻ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đẹp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tiếng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phụ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cách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dịu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dàng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đằm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thắm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CEEC923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tiêu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nét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vừa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mạnh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mẽ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nồng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vừa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dịu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dàng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nên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vẻ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đẹp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tượng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3FA7073A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chan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chứa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trở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suy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khoăn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lo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vô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cùng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mềm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những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câu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hỏi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Em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cũng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không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/ Khi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ta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nhau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05CD08CD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cách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thường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dung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dị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khao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hạnh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thường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- khao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thường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trực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thể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hiện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diết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cháy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bỏng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 "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thức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"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mãnh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liệt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sẵn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sàng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vượt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qua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mọi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Đó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còn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khao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hiến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vọng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hóa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được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hòa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biển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lớn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25D753F3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lastRenderedPageBreak/>
        <w:t xml:space="preserve">=&gt;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Sóng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một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minh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chứng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rõ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ràng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nhất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vẻ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đẹp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Tác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phẩm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cho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thấy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vẻ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đẹp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tâm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hồn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cũng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như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tấm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lòng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trắc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ẩn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phụ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50BC62F3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3.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Kết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bài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14:paraId="662CDDAA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trị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nội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dung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đoạn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trích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: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vọng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tự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phá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và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nỗi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nhớ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tình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yêu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người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con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6240B758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Đưa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ra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nhận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định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cảm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xúc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của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bản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về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nét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nữ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tính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trong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Xuân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Quỳnh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67C69D15" w14:textId="77777777" w:rsidR="0046563C" w:rsidRPr="0046563C" w:rsidRDefault="0046563C" w:rsidP="0046563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</w:pPr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Khái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quát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lại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giá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trị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nghệ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thuật</w:t>
      </w:r>
      <w:proofErr w:type="spellEnd"/>
      <w:r w:rsidRPr="0046563C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14:paraId="1F09876F" w14:textId="77777777" w:rsidR="005B3ED8" w:rsidRPr="00CB53EB" w:rsidRDefault="005B3ED8">
      <w:pPr>
        <w:rPr>
          <w:rFonts w:ascii="Times New Roman" w:hAnsi="Times New Roman" w:cs="Times New Roman"/>
        </w:rPr>
      </w:pPr>
    </w:p>
    <w:sectPr w:rsidR="005B3ED8" w:rsidRPr="00CB53EB" w:rsidSect="00DB39A7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3C"/>
    <w:rsid w:val="0046563C"/>
    <w:rsid w:val="005B3ED8"/>
    <w:rsid w:val="00CB53EB"/>
    <w:rsid w:val="00D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185A"/>
  <w15:chartTrackingRefBased/>
  <w15:docId w15:val="{BAED93A9-7086-4288-A143-96B16C4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Thuy</dc:creator>
  <cp:keywords/>
  <dc:description/>
  <cp:lastModifiedBy>Tommy Thuy</cp:lastModifiedBy>
  <cp:revision>4</cp:revision>
  <dcterms:created xsi:type="dcterms:W3CDTF">2021-07-07T06:35:00Z</dcterms:created>
  <dcterms:modified xsi:type="dcterms:W3CDTF">2021-07-07T06:35:00Z</dcterms:modified>
</cp:coreProperties>
</file>